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5D1C" w:rsidRPr="007E5D1C" w:rsidRDefault="007E5D1C" w:rsidP="007E5D1C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Guide complet du TDAH chez l’enfant et l’adolescent</w:t>
      </w:r>
    </w:p>
    <w:p w:rsidR="007E5D1C" w:rsidRPr="007E5D1C" w:rsidRDefault="00241AB0" w:rsidP="007E5D1C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41AB0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4" alt="" style="width:277.6pt;height:.05pt;mso-width-percent:0;mso-height-percent:0;mso-width-percent:0;mso-height-percent:0" o:hrpct="612" o:hralign="center" o:hrstd="t" o:hr="t" fillcolor="#a0a0a0" stroked="f"/>
        </w:pict>
      </w:r>
    </w:p>
    <w:p w:rsidR="007E5D1C" w:rsidRPr="007E5D1C" w:rsidRDefault="007E5D1C" w:rsidP="007E5D1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E5D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FR"/>
          <w14:ligatures w14:val="none"/>
        </w:rPr>
        <w:t>✨</w:t>
      </w:r>
      <w:r w:rsidRPr="007E5D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Introduction</w:t>
      </w:r>
    </w:p>
    <w:p w:rsidR="007E5D1C" w:rsidRPr="007E5D1C" w:rsidRDefault="007E5D1C" w:rsidP="007E5D1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Pourquoi ce guide ?</w:t>
      </w:r>
    </w:p>
    <w:p w:rsidR="007E5D1C" w:rsidRPr="007E5D1C" w:rsidRDefault="007E5D1C" w:rsidP="007E5D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Parce que trop de familles se sentent seules, perdues, face à un diagnostic souvent mal compris. Parce que derrière les lettres TDAH, il y a des enfants brillants, sensibles, créatifs, qui ont simplement besoin d’un accompagnement adapté.</w:t>
      </w:r>
    </w:p>
    <w:p w:rsidR="007E5D1C" w:rsidRPr="007E5D1C" w:rsidRDefault="007E5D1C" w:rsidP="007E5D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Ce guide est là pour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apporter des clés concrètes, bienveillantes et éclairées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sur le trouble du déficit de l’attention avec ou sans hyperactivité.</w:t>
      </w:r>
    </w:p>
    <w:p w:rsidR="007E5D1C" w:rsidRPr="007E5D1C" w:rsidRDefault="007E5D1C" w:rsidP="007E5D1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À qui s’adresse-t-il ?</w:t>
      </w:r>
    </w:p>
    <w:p w:rsidR="007E5D1C" w:rsidRPr="007E5D1C" w:rsidRDefault="007E5D1C" w:rsidP="007E5D1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Aux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parents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d’enfants diagnostiqués ou en attente de diagnostic.</w:t>
      </w:r>
    </w:p>
    <w:p w:rsidR="007E5D1C" w:rsidRPr="007E5D1C" w:rsidRDefault="007E5D1C" w:rsidP="007E5D1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Aux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professionnels de l’enfance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enseignants, éducateurs, thérapeutes.</w:t>
      </w:r>
    </w:p>
    <w:p w:rsidR="007E5D1C" w:rsidRPr="007E5D1C" w:rsidRDefault="007E5D1C" w:rsidP="007E5D1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Aux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adolescents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eux-mêmes, en quête de compréhension de leur fonctionnement.</w:t>
      </w:r>
    </w:p>
    <w:p w:rsidR="007E5D1C" w:rsidRPr="007E5D1C" w:rsidRDefault="007E5D1C" w:rsidP="007E5D1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À tous ceux qui souhaitent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mieux comprendre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ce trouble neurodéveloppemental.</w:t>
      </w:r>
    </w:p>
    <w:p w:rsidR="007E5D1C" w:rsidRPr="007E5D1C" w:rsidRDefault="007E5D1C" w:rsidP="007E5D1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TDAH : un trouble encore méconnu</w:t>
      </w:r>
    </w:p>
    <w:p w:rsidR="007E5D1C" w:rsidRPr="007E5D1C" w:rsidRDefault="007E5D1C" w:rsidP="007E5D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TDAH n’est pas un "caprice", ni une "mode" diagnostique. C’est un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trouble neurodéveloppemental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reconnu, qui impacte l’attention, la gestion des impulsions et, parfois, l’hyperactivité motrice. Il affecte environ 5 à 8 % des enfants.</w:t>
      </w:r>
    </w:p>
    <w:p w:rsidR="007E5D1C" w:rsidRPr="007E5D1C" w:rsidRDefault="00241AB0" w:rsidP="007E5D1C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41AB0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3" alt="" style="width:277.6pt;height:.05pt;mso-width-percent:0;mso-height-percent:0;mso-width-percent:0;mso-height-percent:0" o:hrpct="612" o:hralign="center" o:hrstd="t" o:hr="t" fillcolor="#a0a0a0" stroked="f"/>
        </w:pict>
      </w:r>
    </w:p>
    <w:p w:rsidR="007E5D1C" w:rsidRPr="007E5D1C" w:rsidRDefault="007E5D1C" w:rsidP="007E5D1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E5D1C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FR"/>
          <w14:ligatures w14:val="none"/>
        </w:rPr>
        <w:t>✨</w:t>
      </w:r>
      <w:r w:rsidRPr="007E5D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Citations inspirantes</w:t>
      </w:r>
    </w:p>
    <w:p w:rsidR="007E5D1C" w:rsidRPr="007E5D1C" w:rsidRDefault="007E5D1C" w:rsidP="007E5D1C">
      <w:pPr>
        <w:spacing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"Il ne s’agit pas de rendre l’enfant plus calme, mais de comprendre comment il fonctionne pour qu’il puisse s’épanouir."</w:t>
      </w:r>
    </w:p>
    <w:p w:rsidR="007E5D1C" w:rsidRPr="007E5D1C" w:rsidRDefault="007E5D1C" w:rsidP="007E5D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"Un enfant TDAH peut avoir du mal à se concentrer, mais il est capable d’une </w:t>
      </w:r>
      <w:proofErr w:type="spellStart"/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hyperfocalisation</w:t>
      </w:r>
      <w:proofErr w:type="spellEnd"/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extraordinaire quand il est passionné."</w:t>
      </w:r>
    </w:p>
    <w:p w:rsidR="007E5D1C" w:rsidRPr="007E5D1C" w:rsidRDefault="007E5D1C" w:rsidP="007E5D1C">
      <w:pPr>
        <w:spacing w:before="100" w:beforeAutospacing="1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"Un jour, tu comprendras que ta différence est ton super-pouvoir."</w:t>
      </w:r>
    </w:p>
    <w:p w:rsidR="007E5D1C" w:rsidRPr="007E5D1C" w:rsidRDefault="00241AB0" w:rsidP="007E5D1C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41AB0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2" alt="" style="width:277.6pt;height:.05pt;mso-width-percent:0;mso-height-percent:0;mso-width-percent:0;mso-height-percent:0" o:hrpct="612" o:hralign="center" o:hrstd="t" o:hr="t" fillcolor="#a0a0a0" stroked="f"/>
        </w:pict>
      </w:r>
    </w:p>
    <w:p w:rsidR="007E5D1C" w:rsidRDefault="007E5D1C" w:rsidP="007E5D1C">
      <w:pPr>
        <w:spacing w:before="100" w:beforeAutospacing="1" w:after="100" w:afterAutospacing="1"/>
        <w:jc w:val="both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FR"/>
          <w14:ligatures w14:val="none"/>
        </w:rPr>
      </w:pPr>
    </w:p>
    <w:p w:rsidR="007E5D1C" w:rsidRPr="007E5D1C" w:rsidRDefault="007E5D1C" w:rsidP="007E5D1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E5D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FR"/>
          <w14:ligatures w14:val="none"/>
        </w:rPr>
        <w:lastRenderedPageBreak/>
        <w:t>🧠</w:t>
      </w:r>
      <w:r w:rsidRPr="007E5D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Chapitre 1 – Qu’est-ce que le TDAH ?</w:t>
      </w:r>
    </w:p>
    <w:p w:rsidR="007E5D1C" w:rsidRPr="007E5D1C" w:rsidRDefault="007E5D1C" w:rsidP="007E5D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trouble du déficit de l’attention avec ou sans hyperactivité (TDAH) est un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syndrome neurologique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qui affecte les fonctions exécutives du cerveau : attention, impulsivité, gestion des émotions.</w:t>
      </w:r>
    </w:p>
    <w:p w:rsidR="007E5D1C" w:rsidRPr="007E5D1C" w:rsidRDefault="007E5D1C" w:rsidP="007E5D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 distingue 3 types de TDAH :</w:t>
      </w:r>
    </w:p>
    <w:p w:rsidR="007E5D1C" w:rsidRPr="007E5D1C" w:rsidRDefault="007E5D1C" w:rsidP="007E5D1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Inattentif prédominant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(anciennement TDA)</w:t>
      </w:r>
    </w:p>
    <w:p w:rsidR="007E5D1C" w:rsidRPr="007E5D1C" w:rsidRDefault="007E5D1C" w:rsidP="007E5D1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Hyperactif-impulsif prédominant</w:t>
      </w:r>
    </w:p>
    <w:p w:rsidR="007E5D1C" w:rsidRPr="007E5D1C" w:rsidRDefault="007E5D1C" w:rsidP="007E5D1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Mixte</w:t>
      </w:r>
    </w:p>
    <w:p w:rsidR="007E5D1C" w:rsidRPr="007E5D1C" w:rsidRDefault="007E5D1C" w:rsidP="007E5D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Ce trouble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n’est pas causé par l’éducation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mais il peut impacter fortement la scolarité, la vie sociale, la confiance en soi.</w:t>
      </w:r>
    </w:p>
    <w:p w:rsidR="007E5D1C" w:rsidRPr="007E5D1C" w:rsidRDefault="00241AB0" w:rsidP="007E5D1C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41AB0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1" alt="" style="width:277.6pt;height:.05pt;mso-width-percent:0;mso-height-percent:0;mso-width-percent:0;mso-height-percent:0" o:hrpct="612" o:hralign="center" o:hrstd="t" o:hr="t" fillcolor="#a0a0a0" stroked="f"/>
        </w:pict>
      </w:r>
    </w:p>
    <w:p w:rsidR="007E5D1C" w:rsidRPr="007E5D1C" w:rsidRDefault="007E5D1C" w:rsidP="007E5D1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E5D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FR"/>
          <w14:ligatures w14:val="none"/>
        </w:rPr>
        <w:t>🧬</w:t>
      </w:r>
      <w:r w:rsidRPr="007E5D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Chapitre 2 – Les causes possibles du TDAH</w:t>
      </w:r>
    </w:p>
    <w:p w:rsidR="007E5D1C" w:rsidRPr="007E5D1C" w:rsidRDefault="007E5D1C" w:rsidP="007E5D1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Facteurs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génétiques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(présence dans la famille)</w:t>
      </w:r>
    </w:p>
    <w:p w:rsidR="007E5D1C" w:rsidRPr="007E5D1C" w:rsidRDefault="007E5D1C" w:rsidP="007E5D1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Neurobiologie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dysrégulation de la dopamine et de la noradrénaline</w:t>
      </w:r>
    </w:p>
    <w:p w:rsidR="007E5D1C" w:rsidRPr="007E5D1C" w:rsidRDefault="007E5D1C" w:rsidP="007E5D1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Prématurité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faible poids de naissance</w:t>
      </w:r>
    </w:p>
    <w:p w:rsidR="007E5D1C" w:rsidRPr="007E5D1C" w:rsidRDefault="007E5D1C" w:rsidP="007E5D1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Environnement prénatal (tabac, alcool, stress)</w:t>
      </w:r>
    </w:p>
    <w:p w:rsidR="007E5D1C" w:rsidRPr="007E5D1C" w:rsidRDefault="00241AB0" w:rsidP="007E5D1C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41AB0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0" alt="" style="width:277.6pt;height:.05pt;mso-width-percent:0;mso-height-percent:0;mso-width-percent:0;mso-height-percent:0" o:hrpct="612" o:hralign="center" o:hrstd="t" o:hr="t" fillcolor="#a0a0a0" stroked="f"/>
        </w:pict>
      </w:r>
    </w:p>
    <w:p w:rsidR="007E5D1C" w:rsidRDefault="007E5D1C" w:rsidP="007E5D1C">
      <w:pPr>
        <w:spacing w:before="100" w:beforeAutospacing="1" w:after="100" w:afterAutospacing="1"/>
        <w:jc w:val="both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FR"/>
          <w14:ligatures w14:val="none"/>
        </w:rPr>
      </w:pPr>
    </w:p>
    <w:p w:rsidR="007E5D1C" w:rsidRPr="007E5D1C" w:rsidRDefault="007E5D1C" w:rsidP="007E5D1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E5D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FR"/>
          <w14:ligatures w14:val="none"/>
        </w:rPr>
        <w:t>🔍</w:t>
      </w:r>
      <w:r w:rsidRPr="007E5D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Chapitre 3 – Comment poser un diagnostic ?</w:t>
      </w:r>
    </w:p>
    <w:p w:rsidR="007E5D1C" w:rsidRPr="007E5D1C" w:rsidRDefault="007E5D1C" w:rsidP="007E5D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diagnostic du TDAH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est posé par un pédopsychiatre, un psychiatre ou un neurologue spécialisé après une évaluation complète : entretiens, questionnaires, échelles comportementales, bilans neuropsychologiques.</w:t>
      </w:r>
    </w:p>
    <w:p w:rsidR="007E5D1C" w:rsidRPr="007E5D1C" w:rsidRDefault="007E5D1C" w:rsidP="007E5D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⚠️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Il est essentiel d’écarter d’autres troubles associés ou confondants : anxiété, troubles de l’attachement, dyslexie, troubles du sommeil.</w:t>
      </w:r>
    </w:p>
    <w:p w:rsidR="007E5D1C" w:rsidRPr="007E5D1C" w:rsidRDefault="00241AB0" w:rsidP="007E5D1C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41AB0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9" alt="" style="width:277.6pt;height:.05pt;mso-width-percent:0;mso-height-percent:0;mso-width-percent:0;mso-height-percent:0" o:hrpct="612" o:hralign="center" o:hrstd="t" o:hr="t" fillcolor="#a0a0a0" stroked="f"/>
        </w:pict>
      </w:r>
    </w:p>
    <w:p w:rsidR="007E5D1C" w:rsidRPr="007E5D1C" w:rsidRDefault="007E5D1C" w:rsidP="007E5D1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E5D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FR"/>
          <w14:ligatures w14:val="none"/>
        </w:rPr>
        <w:t>🛠️</w:t>
      </w:r>
      <w:r w:rsidRPr="007E5D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Chapitre 4 – Troubles associés au TDAH</w:t>
      </w:r>
    </w:p>
    <w:p w:rsidR="007E5D1C" w:rsidRPr="007E5D1C" w:rsidRDefault="007E5D1C" w:rsidP="007E5D1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Troubles d’apprentissage (DYS)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dyslexie, dyspraxie, dyscalculie…</w:t>
      </w:r>
    </w:p>
    <w:p w:rsidR="007E5D1C" w:rsidRPr="007E5D1C" w:rsidRDefault="007E5D1C" w:rsidP="007E5D1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Anxiété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troubles du sommeil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troubles de l’opposition</w:t>
      </w:r>
    </w:p>
    <w:p w:rsidR="007E5D1C" w:rsidRPr="007E5D1C" w:rsidRDefault="007E5D1C" w:rsidP="007E5D1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Troubles de l’humeur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difficultés sociales</w:t>
      </w:r>
    </w:p>
    <w:p w:rsidR="007E5D1C" w:rsidRPr="007E5D1C" w:rsidRDefault="007E5D1C" w:rsidP="007E5D1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Risques accrus à l’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adolescence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conduites à risque, addictions, décrochage scolaire</w:t>
      </w:r>
    </w:p>
    <w:p w:rsidR="007E5D1C" w:rsidRPr="007E5D1C" w:rsidRDefault="00241AB0" w:rsidP="007E5D1C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41AB0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8" alt="" style="width:277.6pt;height:.05pt;mso-width-percent:0;mso-height-percent:0;mso-width-percent:0;mso-height-percent:0" o:hrpct="612" o:hralign="center" o:hrstd="t" o:hr="t" fillcolor="#a0a0a0" stroked="f"/>
        </w:pict>
      </w:r>
    </w:p>
    <w:p w:rsidR="007E5D1C" w:rsidRPr="007E5D1C" w:rsidRDefault="007E5D1C" w:rsidP="007E5D1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E5D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FR"/>
          <w14:ligatures w14:val="none"/>
        </w:rPr>
        <w:lastRenderedPageBreak/>
        <w:t>💊</w:t>
      </w:r>
      <w:r w:rsidRPr="007E5D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Chapitre 5 – Faut-il prendre un traitement médicamenteux ?</w:t>
      </w:r>
    </w:p>
    <w:p w:rsidR="007E5D1C" w:rsidRPr="007E5D1C" w:rsidRDefault="007E5D1C" w:rsidP="007E5D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méthylphénidate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(Ritaline®, Concerta®…) est le plus prescrit. Ce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psychostimulant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agit sur la dopamine pour réguler l’attention et l’impulsivité.</w:t>
      </w:r>
    </w:p>
    <w:p w:rsidR="007E5D1C" w:rsidRPr="007E5D1C" w:rsidRDefault="007E5D1C" w:rsidP="007E5D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C’est un choix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personnel et encadré médicalement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souvent utile, mais qui ne remplace pas l'accompagnement global.</w:t>
      </w:r>
    </w:p>
    <w:p w:rsidR="007E5D1C" w:rsidRPr="007E5D1C" w:rsidRDefault="00241AB0" w:rsidP="007E5D1C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41AB0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7" alt="" style="width:277.6pt;height:.05pt;mso-width-percent:0;mso-height-percent:0;mso-width-percent:0;mso-height-percent:0" o:hrpct="612" o:hralign="center" o:hrstd="t" o:hr="t" fillcolor="#a0a0a0" stroked="f"/>
        </w:pict>
      </w:r>
    </w:p>
    <w:p w:rsidR="007E5D1C" w:rsidRPr="007E5D1C" w:rsidRDefault="007E5D1C" w:rsidP="007E5D1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E5D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FR"/>
          <w14:ligatures w14:val="none"/>
        </w:rPr>
        <w:t>🧰</w:t>
      </w:r>
      <w:r w:rsidRPr="007E5D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Chapitre 6 – Les différents types de prise en charge du TDAH</w:t>
      </w:r>
    </w:p>
    <w:p w:rsidR="007E5D1C" w:rsidRPr="007E5D1C" w:rsidRDefault="007E5D1C" w:rsidP="007E5D1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TCC (thérapies </w:t>
      </w:r>
      <w:proofErr w:type="spellStart"/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cognitivo</w:t>
      </w:r>
      <w:proofErr w:type="spellEnd"/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-comportementales)</w:t>
      </w:r>
    </w:p>
    <w:p w:rsidR="007E5D1C" w:rsidRPr="007E5D1C" w:rsidRDefault="007E5D1C" w:rsidP="007E5D1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Coaching parental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psychoéducation</w:t>
      </w:r>
    </w:p>
    <w:p w:rsidR="007E5D1C" w:rsidRPr="007E5D1C" w:rsidRDefault="007E5D1C" w:rsidP="007E5D1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Suivi en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neuropsychologie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orthophonie</w:t>
      </w:r>
    </w:p>
    <w:p w:rsidR="007E5D1C" w:rsidRPr="007E5D1C" w:rsidRDefault="007E5D1C" w:rsidP="007E5D1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Aménagements scolaires</w:t>
      </w:r>
    </w:p>
    <w:p w:rsidR="007E5D1C" w:rsidRPr="007E5D1C" w:rsidRDefault="007E5D1C" w:rsidP="007E5D1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Techniques de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sophrologie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pleine conscience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hypnose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etc.</w:t>
      </w:r>
    </w:p>
    <w:p w:rsidR="007E5D1C" w:rsidRPr="007E5D1C" w:rsidRDefault="00241AB0" w:rsidP="007E5D1C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41AB0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6" alt="" style="width:277.6pt;height:.05pt;mso-width-percent:0;mso-height-percent:0;mso-width-percent:0;mso-height-percent:0" o:hrpct="612" o:hralign="center" o:hrstd="t" o:hr="t" fillcolor="#a0a0a0" stroked="f"/>
        </w:pict>
      </w:r>
    </w:p>
    <w:p w:rsidR="007E5D1C" w:rsidRPr="007E5D1C" w:rsidRDefault="007E5D1C" w:rsidP="007E5D1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E5D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FR"/>
          <w14:ligatures w14:val="none"/>
        </w:rPr>
        <w:t>🏠</w:t>
      </w:r>
      <w:r w:rsidRPr="007E5D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Chapitre 7 – Vivre avec un enfant TDAH</w:t>
      </w:r>
    </w:p>
    <w:p w:rsidR="007E5D1C" w:rsidRPr="007E5D1C" w:rsidRDefault="007E5D1C" w:rsidP="007E5D1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lastRenderedPageBreak/>
        <w:t>Témoignages de parents</w:t>
      </w:r>
    </w:p>
    <w:p w:rsidR="007E5D1C" w:rsidRPr="007E5D1C" w:rsidRDefault="007E5D1C" w:rsidP="007E5D1C">
      <w:pPr>
        <w:spacing w:beforeAutospacing="1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“On ne savait plus quoi faire, chaque jour était une lutte. Mais quand on a compris que ce n’était pas de la mauvaise volonté, tout a changé.”</w:t>
      </w:r>
    </w:p>
    <w:p w:rsidR="007E5D1C" w:rsidRPr="007E5D1C" w:rsidRDefault="007E5D1C" w:rsidP="007E5D1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Organisation familiale : rituels, routines, outils visuels</w:t>
      </w:r>
    </w:p>
    <w:p w:rsidR="007E5D1C" w:rsidRPr="007E5D1C" w:rsidRDefault="007E5D1C" w:rsidP="007E5D1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Calendriers visuels</w:t>
      </w:r>
    </w:p>
    <w:p w:rsidR="007E5D1C" w:rsidRPr="007E5D1C" w:rsidRDefault="007E5D1C" w:rsidP="007E5D1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Emplois du temps illustrés</w:t>
      </w:r>
    </w:p>
    <w:p w:rsidR="007E5D1C" w:rsidRPr="007E5D1C" w:rsidRDefault="007E5D1C" w:rsidP="007E5D1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Horloge colorée pour les routines</w:t>
      </w:r>
    </w:p>
    <w:p w:rsidR="007E5D1C" w:rsidRPr="007E5D1C" w:rsidRDefault="007E5D1C" w:rsidP="007E5D1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“Time </w:t>
      </w:r>
      <w:proofErr w:type="spellStart"/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timer</w:t>
      </w:r>
      <w:proofErr w:type="spellEnd"/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” pour les transitions</w:t>
      </w:r>
    </w:p>
    <w:p w:rsidR="007E5D1C" w:rsidRPr="007E5D1C" w:rsidRDefault="007E5D1C" w:rsidP="007E5D1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Gérer les devoirs sans crise</w:t>
      </w:r>
    </w:p>
    <w:p w:rsidR="007E5D1C" w:rsidRPr="007E5D1C" w:rsidRDefault="007E5D1C" w:rsidP="007E5D1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Séances courtes + pauses actives</w:t>
      </w:r>
    </w:p>
    <w:p w:rsidR="007E5D1C" w:rsidRPr="007E5D1C" w:rsidRDefault="007E5D1C" w:rsidP="007E5D1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Environnement calme et sans distraction</w:t>
      </w:r>
    </w:p>
    <w:p w:rsidR="007E5D1C" w:rsidRPr="007E5D1C" w:rsidRDefault="007E5D1C" w:rsidP="007E5D1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Encouragements fréquents</w:t>
      </w:r>
    </w:p>
    <w:p w:rsidR="007E5D1C" w:rsidRPr="007E5D1C" w:rsidRDefault="007E5D1C" w:rsidP="007E5D1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Fractionnement des consignes</w:t>
      </w:r>
    </w:p>
    <w:p w:rsidR="007E5D1C" w:rsidRPr="007E5D1C" w:rsidRDefault="007E5D1C" w:rsidP="007E5D1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Aider l’enfant à renforcer l’estime de soi</w:t>
      </w:r>
    </w:p>
    <w:p w:rsidR="007E5D1C" w:rsidRPr="007E5D1C" w:rsidRDefault="007E5D1C" w:rsidP="007E5D1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Valoriser les réussites</w:t>
      </w:r>
    </w:p>
    <w:p w:rsidR="007E5D1C" w:rsidRPr="007E5D1C" w:rsidRDefault="007E5D1C" w:rsidP="007E5D1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féliciter sur ses efforts, pas seulement les résultats</w:t>
      </w:r>
    </w:p>
    <w:p w:rsidR="007E5D1C" w:rsidRPr="007E5D1C" w:rsidRDefault="007E5D1C" w:rsidP="007E5D1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L’aider à nommer ses émotions</w:t>
      </w:r>
    </w:p>
    <w:p w:rsidR="007E5D1C" w:rsidRPr="007E5D1C" w:rsidRDefault="007E5D1C" w:rsidP="007E5D1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L’impliquer dans les solutions</w:t>
      </w:r>
    </w:p>
    <w:p w:rsidR="007E5D1C" w:rsidRPr="007E5D1C" w:rsidRDefault="00241AB0" w:rsidP="007E5D1C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41AB0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5" alt="" style="width:277.6pt;height:.05pt;mso-width-percent:0;mso-height-percent:0;mso-width-percent:0;mso-height-percent:0" o:hrpct="612" o:hralign="center" o:hrstd="t" o:hr="t" fillcolor="#a0a0a0" stroked="f"/>
        </w:pict>
      </w:r>
    </w:p>
    <w:p w:rsidR="007E5D1C" w:rsidRPr="007E5D1C" w:rsidRDefault="007E5D1C" w:rsidP="007E5D1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7E5D1C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FR"/>
          <w14:ligatures w14:val="none"/>
        </w:rPr>
        <w:lastRenderedPageBreak/>
        <w:t>🧩</w:t>
      </w:r>
      <w:r w:rsidRPr="007E5D1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En conclusion</w:t>
      </w:r>
    </w:p>
    <w:p w:rsidR="007E5D1C" w:rsidRDefault="007E5D1C" w:rsidP="007E5D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TDAH n’est pas une étiquette, c’est un point de départ vers une meilleure compréhension de l’enfant et une adaptation du monde à son rythme. Ce guide est une </w:t>
      </w:r>
      <w:r w:rsidRPr="007E5D1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main tendue vers les familles</w:t>
      </w:r>
      <w:r w:rsidRPr="007E5D1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les professionnels, les enfants et ados concernés.</w:t>
      </w:r>
    </w:p>
    <w:p w:rsidR="007E5D1C" w:rsidRDefault="007E5D1C" w:rsidP="007E5D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596054</wp:posOffset>
            </wp:positionH>
            <wp:positionV relativeFrom="paragraph">
              <wp:posOffset>18415</wp:posOffset>
            </wp:positionV>
            <wp:extent cx="2397760" cy="2397760"/>
            <wp:effectExtent l="0" t="0" r="0" b="0"/>
            <wp:wrapNone/>
            <wp:docPr id="13377270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727042" name="Image 13377270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5D1C" w:rsidRPr="007E5D1C" w:rsidRDefault="007E5D1C" w:rsidP="007E5D1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8A565F" w:rsidRDefault="008A565F" w:rsidP="007E5D1C">
      <w:pPr>
        <w:jc w:val="both"/>
      </w:pPr>
    </w:p>
    <w:p w:rsidR="007E5D1C" w:rsidRDefault="007E5D1C" w:rsidP="007E5D1C">
      <w:pPr>
        <w:jc w:val="both"/>
      </w:pPr>
    </w:p>
    <w:p w:rsidR="007E5D1C" w:rsidRDefault="007E5D1C" w:rsidP="007E5D1C">
      <w:pPr>
        <w:jc w:val="both"/>
      </w:pPr>
    </w:p>
    <w:p w:rsidR="007E5D1C" w:rsidRDefault="007E5D1C" w:rsidP="007E5D1C">
      <w:pPr>
        <w:jc w:val="both"/>
      </w:pPr>
    </w:p>
    <w:p w:rsidR="007E5D1C" w:rsidRDefault="007E5D1C" w:rsidP="007E5D1C">
      <w:pPr>
        <w:jc w:val="both"/>
      </w:pPr>
    </w:p>
    <w:p w:rsidR="007E5D1C" w:rsidRDefault="007E5D1C" w:rsidP="007E5D1C">
      <w:pPr>
        <w:jc w:val="both"/>
      </w:pPr>
    </w:p>
    <w:p w:rsidR="007E5D1C" w:rsidRDefault="007E5D1C" w:rsidP="007E5D1C">
      <w:pPr>
        <w:jc w:val="both"/>
      </w:pPr>
    </w:p>
    <w:p w:rsidR="007E5D1C" w:rsidRDefault="007E5D1C" w:rsidP="007E5D1C">
      <w:pPr>
        <w:jc w:val="both"/>
      </w:pPr>
    </w:p>
    <w:p w:rsidR="007E5D1C" w:rsidRDefault="007E5D1C" w:rsidP="007E5D1C">
      <w:pPr>
        <w:jc w:val="both"/>
      </w:pPr>
    </w:p>
    <w:p w:rsidR="007E5D1C" w:rsidRDefault="007E5D1C" w:rsidP="007E5D1C">
      <w:pPr>
        <w:jc w:val="center"/>
      </w:pPr>
      <w:r>
        <w:t>www.clairemartinpsy.com</w:t>
      </w:r>
    </w:p>
    <w:sectPr w:rsidR="007E5D1C" w:rsidSect="00647BC1">
      <w:pgSz w:w="8392" w:h="11904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247"/>
    <w:multiLevelType w:val="multilevel"/>
    <w:tmpl w:val="BF2E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E3BBF"/>
    <w:multiLevelType w:val="multilevel"/>
    <w:tmpl w:val="93362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57329"/>
    <w:multiLevelType w:val="multilevel"/>
    <w:tmpl w:val="60BA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7702E"/>
    <w:multiLevelType w:val="multilevel"/>
    <w:tmpl w:val="AE74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80488"/>
    <w:multiLevelType w:val="multilevel"/>
    <w:tmpl w:val="1016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31F9A"/>
    <w:multiLevelType w:val="multilevel"/>
    <w:tmpl w:val="00F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F33DD"/>
    <w:multiLevelType w:val="multilevel"/>
    <w:tmpl w:val="C55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D1004"/>
    <w:multiLevelType w:val="multilevel"/>
    <w:tmpl w:val="2F0E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293405">
    <w:abstractNumId w:val="4"/>
  </w:num>
  <w:num w:numId="2" w16cid:durableId="1656495279">
    <w:abstractNumId w:val="1"/>
  </w:num>
  <w:num w:numId="3" w16cid:durableId="1637757881">
    <w:abstractNumId w:val="2"/>
  </w:num>
  <w:num w:numId="4" w16cid:durableId="166555507">
    <w:abstractNumId w:val="7"/>
  </w:num>
  <w:num w:numId="5" w16cid:durableId="335956942">
    <w:abstractNumId w:val="5"/>
  </w:num>
  <w:num w:numId="6" w16cid:durableId="896866617">
    <w:abstractNumId w:val="0"/>
  </w:num>
  <w:num w:numId="7" w16cid:durableId="2056149352">
    <w:abstractNumId w:val="6"/>
  </w:num>
  <w:num w:numId="8" w16cid:durableId="716314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1C"/>
    <w:rsid w:val="001A6B2D"/>
    <w:rsid w:val="00241AB0"/>
    <w:rsid w:val="00267C43"/>
    <w:rsid w:val="00647BC1"/>
    <w:rsid w:val="007E5D1C"/>
    <w:rsid w:val="008A565F"/>
    <w:rsid w:val="009A68F3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D4C7"/>
  <w15:chartTrackingRefBased/>
  <w15:docId w15:val="{DAEE75F1-27ED-994A-B701-C4722D82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E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E5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5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5D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5D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5D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5D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E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E5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5D1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5D1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5D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5D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5D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5D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5D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5D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5D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5D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5D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5D1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5D1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5D1C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7E5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684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MARTIN</dc:creator>
  <cp:keywords/>
  <dc:description/>
  <cp:lastModifiedBy>CLAIRE MARTIN</cp:lastModifiedBy>
  <cp:revision>1</cp:revision>
  <dcterms:created xsi:type="dcterms:W3CDTF">2025-04-30T15:05:00Z</dcterms:created>
  <dcterms:modified xsi:type="dcterms:W3CDTF">2025-04-30T15:08:00Z</dcterms:modified>
</cp:coreProperties>
</file>